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93" w:rsidRDefault="009F6193" w:rsidP="009F6193">
      <w:pPr>
        <w:pStyle w:val="a3"/>
        <w:shd w:val="clear" w:color="auto" w:fill="FFFFFF"/>
        <w:spacing w:before="0" w:beforeAutospacing="0" w:after="136" w:afterAutospacing="0"/>
        <w:jc w:val="right"/>
        <w:rPr>
          <w:rFonts w:ascii="Arial" w:hAnsi="Arial" w:cs="Arial"/>
          <w:color w:val="3C3C3C"/>
          <w:sz w:val="25"/>
          <w:szCs w:val="25"/>
        </w:rPr>
      </w:pPr>
      <w:r>
        <w:rPr>
          <w:rFonts w:ascii="Arial" w:hAnsi="Arial" w:cs="Arial"/>
          <w:color w:val="3C3C3C"/>
          <w:sz w:val="25"/>
          <w:szCs w:val="25"/>
        </w:rPr>
        <w:br/>
        <w:t>Утверждено Постановлением Администрации</w:t>
      </w:r>
      <w:r>
        <w:rPr>
          <w:rFonts w:ascii="Arial" w:hAnsi="Arial" w:cs="Arial"/>
          <w:color w:val="3C3C3C"/>
          <w:sz w:val="25"/>
          <w:szCs w:val="25"/>
        </w:rPr>
        <w:br/>
        <w:t>Левчуновского сельского поселения</w:t>
      </w:r>
      <w:r>
        <w:rPr>
          <w:rFonts w:ascii="Arial" w:hAnsi="Arial" w:cs="Arial"/>
          <w:color w:val="3C3C3C"/>
          <w:sz w:val="25"/>
          <w:szCs w:val="25"/>
        </w:rPr>
        <w:br/>
        <w:t>21.01.2015 № 9.</w:t>
      </w:r>
    </w:p>
    <w:p w:rsidR="009F6193" w:rsidRDefault="009F6193" w:rsidP="009F6193">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Порядок поступления граждан на муниципальную службу в Администрацию Левчуновского сельского поселения</w:t>
      </w:r>
    </w:p>
    <w:p w:rsidR="009F6193" w:rsidRDefault="009F6193" w:rsidP="009F6193">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Муниципальная служба</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2. </w:t>
      </w:r>
      <w:proofErr w:type="gramStart"/>
      <w:r>
        <w:rPr>
          <w:rFonts w:ascii="Arial" w:hAnsi="Arial" w:cs="Arial"/>
          <w:color w:val="3C3C3C"/>
          <w:sz w:val="25"/>
          <w:szCs w:val="25"/>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3. При поступлении на муниципальную службу гражданин представляет:</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заявление с просьбой о поступлении на муниципальную службу и замещении должности муниципальной службы;</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 собственноручно заполненную и подписанную анкету по форме, установленной Правительством Российской Федерации;</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3) паспорт;</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4) трудовую книжку, за исключением случаев, когда трудовой договор (контракт) заключается впервые;</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5) документ об образовании;</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7) свидетельство о постановке физического лица на учет в налоговом органе по месту жительства на территории Российской Федерации;</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8) документы воинского учета - для военнообязанных и лиц, подлежащих призыву на военную службу;</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9) заключение медицинского учреждения об отсутствии заболевания, препятствующего поступлению на муниципальную службу;</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lastRenderedPageBreak/>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либо на конкурсной основе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1.1. Ограничения, связанные с муниципальной службой</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Гражданин не может быть принят на муниципальную службу, а муниципальный служащий не может находиться на муниципальной службе в случае:</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признания его недееспособным или ограниченно дееспособным решением суда, вступившим в законную силу;</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proofErr w:type="gramStart"/>
      <w:r>
        <w:rPr>
          <w:rFonts w:ascii="Arial" w:hAnsi="Arial" w:cs="Arial"/>
          <w:color w:val="3C3C3C"/>
          <w:sz w:val="25"/>
          <w:szCs w:val="25"/>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Pr>
          <w:rFonts w:ascii="Arial" w:hAnsi="Arial" w:cs="Arial"/>
          <w:color w:val="3C3C3C"/>
          <w:sz w:val="25"/>
          <w:szCs w:val="25"/>
        </w:rPr>
        <w:t>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roofErr w:type="gramEnd"/>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5) близкого родства или свойства (родители, супруги, дети, братья, сестры, а также братья, сестры, родители и дети супругов) с муниципальным служащим, </w:t>
      </w:r>
      <w:r>
        <w:rPr>
          <w:rFonts w:ascii="Arial" w:hAnsi="Arial" w:cs="Arial"/>
          <w:color w:val="3C3C3C"/>
          <w:sz w:val="25"/>
          <w:szCs w:val="25"/>
        </w:rPr>
        <w:lastRenderedPageBreak/>
        <w:t>если замещение должности муниципальной службы связано с непосредственной подчиненностью или подконтрольностью одного из них другому;</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proofErr w:type="gramStart"/>
      <w:r>
        <w:rPr>
          <w:rFonts w:ascii="Arial" w:hAnsi="Arial" w:cs="Arial"/>
          <w:color w:val="3C3C3C"/>
          <w:sz w:val="25"/>
          <w:szCs w:val="25"/>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Arial" w:hAnsi="Arial" w:cs="Arial"/>
          <w:color w:val="3C3C3C"/>
          <w:sz w:val="25"/>
          <w:szCs w:val="25"/>
        </w:rPr>
        <w:t xml:space="preserve"> </w:t>
      </w:r>
      <w:proofErr w:type="gramStart"/>
      <w:r>
        <w:rPr>
          <w:rFonts w:ascii="Arial" w:hAnsi="Arial" w:cs="Arial"/>
          <w:color w:val="3C3C3C"/>
          <w:sz w:val="25"/>
          <w:szCs w:val="25"/>
        </w:rPr>
        <w:t>соответствии</w:t>
      </w:r>
      <w:proofErr w:type="gramEnd"/>
      <w:r>
        <w:rPr>
          <w:rFonts w:ascii="Arial" w:hAnsi="Arial" w:cs="Arial"/>
          <w:color w:val="3C3C3C"/>
          <w:sz w:val="25"/>
          <w:szCs w:val="25"/>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8) представления подложных документов или заведомо ложных сведений при поступлении на муниципальную службу;</w:t>
      </w:r>
    </w:p>
    <w:p w:rsidR="009F6193" w:rsidRDefault="009F6193" w:rsidP="009F6193">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680A" w:rsidRDefault="00B3680A"/>
    <w:sectPr w:rsidR="00B3680A" w:rsidSect="00B36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6193"/>
    <w:rsid w:val="009F6193"/>
    <w:rsid w:val="00B36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6193"/>
    <w:rPr>
      <w:b/>
      <w:bCs/>
    </w:rPr>
  </w:style>
</w:styles>
</file>

<file path=word/webSettings.xml><?xml version="1.0" encoding="utf-8"?>
<w:webSettings xmlns:r="http://schemas.openxmlformats.org/officeDocument/2006/relationships" xmlns:w="http://schemas.openxmlformats.org/wordprocessingml/2006/main">
  <w:divs>
    <w:div w:id="3602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ВУС</cp:lastModifiedBy>
  <cp:revision>2</cp:revision>
  <dcterms:created xsi:type="dcterms:W3CDTF">2019-12-05T10:46:00Z</dcterms:created>
  <dcterms:modified xsi:type="dcterms:W3CDTF">2019-12-05T10:47:00Z</dcterms:modified>
</cp:coreProperties>
</file>