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44" w:rsidRDefault="00BC4544" w:rsidP="00BC4544">
      <w:pPr>
        <w:pStyle w:val="a3"/>
        <w:shd w:val="clear" w:color="auto" w:fill="FFFFFF"/>
        <w:spacing w:before="0" w:beforeAutospacing="0" w:after="136" w:afterAutospacing="0"/>
        <w:jc w:val="right"/>
        <w:rPr>
          <w:rFonts w:ascii="Arial" w:hAnsi="Arial" w:cs="Arial"/>
          <w:color w:val="3C3C3C"/>
          <w:sz w:val="25"/>
          <w:szCs w:val="25"/>
        </w:rPr>
      </w:pPr>
      <w:r>
        <w:rPr>
          <w:rFonts w:ascii="Arial" w:hAnsi="Arial" w:cs="Arial"/>
          <w:color w:val="3C3C3C"/>
          <w:sz w:val="25"/>
          <w:szCs w:val="25"/>
        </w:rPr>
        <w:t>Утверждено</w:t>
      </w:r>
      <w:r>
        <w:rPr>
          <w:rFonts w:ascii="Arial" w:hAnsi="Arial" w:cs="Arial"/>
          <w:color w:val="3C3C3C"/>
          <w:sz w:val="25"/>
          <w:szCs w:val="25"/>
        </w:rPr>
        <w:br/>
        <w:t>Постановлением Администрации</w:t>
      </w:r>
      <w:r>
        <w:rPr>
          <w:rFonts w:ascii="Arial" w:hAnsi="Arial" w:cs="Arial"/>
          <w:color w:val="3C3C3C"/>
          <w:sz w:val="25"/>
          <w:szCs w:val="25"/>
        </w:rPr>
        <w:br/>
        <w:t>Левчуновского сельского поселения</w:t>
      </w:r>
      <w:r>
        <w:rPr>
          <w:rFonts w:ascii="Arial" w:hAnsi="Arial" w:cs="Arial"/>
          <w:color w:val="3C3C3C"/>
          <w:sz w:val="25"/>
          <w:szCs w:val="25"/>
        </w:rPr>
        <w:br/>
        <w:t>№79 от 28.12.2010 г.</w:t>
      </w:r>
    </w:p>
    <w:p w:rsidR="00BC4544" w:rsidRDefault="00BC4544" w:rsidP="00BC4544">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Положение</w:t>
      </w:r>
      <w:r>
        <w:rPr>
          <w:rFonts w:ascii="Arial" w:hAnsi="Arial" w:cs="Arial"/>
          <w:color w:val="3C3C3C"/>
          <w:sz w:val="25"/>
          <w:szCs w:val="25"/>
        </w:rPr>
        <w:br/>
      </w:r>
      <w:r>
        <w:rPr>
          <w:rStyle w:val="a4"/>
          <w:rFonts w:ascii="Arial" w:hAnsi="Arial" w:cs="Arial"/>
          <w:color w:val="3C3C3C"/>
          <w:sz w:val="25"/>
          <w:szCs w:val="25"/>
        </w:rPr>
        <w:t>о порядке проведения конкурса на замещение должности муниципальной службы в Администрации Левчуновского сельского поселения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Настоящим Положением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Левчуновского сельского поселения (далее - Администрация).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Конкурс в Администрации объявляется в соответствии с распоряжением Главы Левчуновского сельского поселения (далее Глава)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Конкурс не проводится: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при заключении срочного трудового договора;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при назначении муниципального служащего на иную должность муниципальной службы в случаях:</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б) предоставления муниципальному служащему с учетом уровня его квалификации, профессионального образования и стажа муниципальной </w:t>
      </w:r>
      <w:proofErr w:type="gramStart"/>
      <w:r>
        <w:rPr>
          <w:rFonts w:ascii="Arial" w:hAnsi="Arial" w:cs="Arial"/>
          <w:color w:val="3C3C3C"/>
          <w:sz w:val="25"/>
          <w:szCs w:val="25"/>
        </w:rPr>
        <w:t>службы возможности замещения иной должности муниципальной службы</w:t>
      </w:r>
      <w:proofErr w:type="gramEnd"/>
      <w:r>
        <w:rPr>
          <w:rFonts w:ascii="Arial" w:hAnsi="Arial" w:cs="Arial"/>
          <w:color w:val="3C3C3C"/>
          <w:sz w:val="25"/>
          <w:szCs w:val="25"/>
        </w:rPr>
        <w:t xml:space="preserve"> в связи с сокращением должности муниципальной службы, замещаемой муниципальным служащим;</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4. Конкурс может не проводиться: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б) при назначении на должности муниципальной службы, относящиеся к группе младших должностей муниципальной службы, по решению Главы.</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 xml:space="preserve">5. </w:t>
      </w:r>
      <w:proofErr w:type="gramStart"/>
      <w:r>
        <w:rPr>
          <w:rFonts w:ascii="Arial" w:hAnsi="Arial" w:cs="Arial"/>
          <w:color w:val="3C3C3C"/>
          <w:sz w:val="25"/>
          <w:szCs w:val="25"/>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w:t>
      </w:r>
      <w:proofErr w:type="gramEnd"/>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6. Конкурс проводится в два этапа.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На первом этапе Администрация не </w:t>
      </w:r>
      <w:proofErr w:type="gramStart"/>
      <w:r>
        <w:rPr>
          <w:rFonts w:ascii="Arial" w:hAnsi="Arial" w:cs="Arial"/>
          <w:color w:val="3C3C3C"/>
          <w:sz w:val="25"/>
          <w:szCs w:val="25"/>
        </w:rPr>
        <w:t>позднее</w:t>
      </w:r>
      <w:proofErr w:type="gramEnd"/>
      <w:r>
        <w:rPr>
          <w:rFonts w:ascii="Arial" w:hAnsi="Arial" w:cs="Arial"/>
          <w:color w:val="3C3C3C"/>
          <w:sz w:val="25"/>
          <w:szCs w:val="25"/>
        </w:rPr>
        <w:t xml:space="preserve"> чем за 30 дней до дня проведения конкурса публикует в газете «Заволжье» объявление об условиях конкурса, сведения о дате, времени и месте его проведения, а также проект трудового договора.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7. Гражданин Российской Федерации, изъявивший желание участвовать в конкурсе, представляет в орган местного самоуправления: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личное заявление с просьбой об участии в конкурсе;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б) собственноручно заполненную и подписанную анкету по форме, утвержденной распоряжением Правительства Российской Федерации от 26 мая 2005 года N 667-р;</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в) копию паспорта или заменяющего его документа (соответствующий документ предъявляется лично по прибытии на конкурс);</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г) документы, подтверждающие необходимое профессиональное образование, стаж работы и квалификацию:</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д</w:t>
      </w:r>
      <w:proofErr w:type="spellEnd"/>
      <w:r>
        <w:rPr>
          <w:rFonts w:ascii="Arial" w:hAnsi="Arial" w:cs="Arial"/>
          <w:color w:val="3C3C3C"/>
          <w:sz w:val="25"/>
          <w:szCs w:val="25"/>
        </w:rPr>
        <w:t>) копию трудовой книжки (за исключением случаев, когда служебная (трудовая) деятельность осуществляется впервые) или иные документы,</w:t>
      </w:r>
      <w:r>
        <w:rPr>
          <w:rFonts w:ascii="Arial" w:hAnsi="Arial" w:cs="Arial"/>
          <w:color w:val="3C3C3C"/>
          <w:sz w:val="25"/>
          <w:szCs w:val="25"/>
        </w:rPr>
        <w:br/>
        <w:t>подтверждающие трудовую (служебную) деятельность гражданина;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е)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ё) копию страхового свидетельства обязательного пенсионного страхования (за исключением случаев, когда служебная (трудовая</w:t>
      </w:r>
      <w:proofErr w:type="gramStart"/>
      <w:r>
        <w:rPr>
          <w:rFonts w:ascii="Arial" w:hAnsi="Arial" w:cs="Arial"/>
          <w:color w:val="3C3C3C"/>
          <w:sz w:val="25"/>
          <w:szCs w:val="25"/>
        </w:rPr>
        <w:t>)д</w:t>
      </w:r>
      <w:proofErr w:type="gramEnd"/>
      <w:r>
        <w:rPr>
          <w:rFonts w:ascii="Arial" w:hAnsi="Arial" w:cs="Arial"/>
          <w:color w:val="3C3C3C"/>
          <w:sz w:val="25"/>
          <w:szCs w:val="25"/>
        </w:rPr>
        <w:t>еятельность осуществляется впервые);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ж) копию свидетельства о постановке физического лица на учет в налоговом органе по месту жительства на территории Российской Федерации;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з</w:t>
      </w:r>
      <w:proofErr w:type="spellEnd"/>
      <w:r>
        <w:rPr>
          <w:rFonts w:ascii="Arial" w:hAnsi="Arial" w:cs="Arial"/>
          <w:color w:val="3C3C3C"/>
          <w:sz w:val="25"/>
          <w:szCs w:val="25"/>
        </w:rPr>
        <w:t>) копии документов воинского учета - для военнообязанных и лиц, подлежащих призыву на военную службу;</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и)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Pr>
          <w:rFonts w:ascii="Arial" w:hAnsi="Arial" w:cs="Arial"/>
          <w:color w:val="3C3C3C"/>
          <w:sz w:val="25"/>
          <w:szCs w:val="25"/>
        </w:rPr>
        <w:t>Минздравсоцразвития</w:t>
      </w:r>
      <w:proofErr w:type="spellEnd"/>
      <w:r>
        <w:rPr>
          <w:rFonts w:ascii="Arial" w:hAnsi="Arial" w:cs="Arial"/>
          <w:color w:val="3C3C3C"/>
          <w:sz w:val="25"/>
          <w:szCs w:val="25"/>
        </w:rPr>
        <w:t xml:space="preserve"> Российской Федерации от 14 декабря 2009 года № 984н форме;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й</w:t>
      </w:r>
      <w:proofErr w:type="spellEnd"/>
      <w:r>
        <w:rPr>
          <w:rFonts w:ascii="Arial" w:hAnsi="Arial" w:cs="Arial"/>
          <w:color w:val="3C3C3C"/>
          <w:sz w:val="25"/>
          <w:szCs w:val="25"/>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8. Муниципальный служащий Администрации, изъявивший желание участвовать в конкурсе подает заявление на имя Главы. Специалист Администрации по кадровому обеспечению способствует ему в получении документов, необходимых для участия в конкурсе.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r>
        <w:rPr>
          <w:rFonts w:ascii="Arial" w:hAnsi="Arial" w:cs="Arial"/>
          <w:color w:val="3C3C3C"/>
          <w:sz w:val="25"/>
          <w:szCs w:val="25"/>
        </w:rPr>
        <w:br/>
        <w:t>Достоверность сведений, представленных гражданином (муниципальным служащим), подлежит проверке.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10. </w:t>
      </w:r>
      <w:proofErr w:type="gramStart"/>
      <w:r>
        <w:rPr>
          <w:rFonts w:ascii="Arial" w:hAnsi="Arial" w:cs="Arial"/>
          <w:color w:val="3C3C3C"/>
          <w:sz w:val="25"/>
          <w:szCs w:val="25"/>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w:t>
      </w:r>
      <w:proofErr w:type="gramEnd"/>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11. Документы, указанные в пунктах 7 и 8 настоящего Положения, представляются в государственный орган в течение 20 дней со дня объявления об их приеме.</w:t>
      </w:r>
      <w:r>
        <w:rPr>
          <w:rFonts w:ascii="Arial" w:hAnsi="Arial" w:cs="Arial"/>
          <w:color w:val="3C3C3C"/>
          <w:sz w:val="25"/>
          <w:szCs w:val="25"/>
        </w:rPr>
        <w:b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12. Решение о дате, месте и времени проведения второго этапа конкурса принимается Главой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t xml:space="preserve">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w:t>
      </w:r>
      <w:r>
        <w:rPr>
          <w:rFonts w:ascii="Arial" w:hAnsi="Arial" w:cs="Arial"/>
          <w:color w:val="3C3C3C"/>
          <w:sz w:val="25"/>
          <w:szCs w:val="25"/>
        </w:rPr>
        <w:lastRenderedPageBreak/>
        <w:t>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14. Глава не позднее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w:t>
      </w:r>
      <w:proofErr w:type="gramStart"/>
      <w:r>
        <w:rPr>
          <w:rFonts w:ascii="Arial" w:hAnsi="Arial" w:cs="Arial"/>
          <w:color w:val="3C3C3C"/>
          <w:sz w:val="25"/>
          <w:szCs w:val="25"/>
        </w:rPr>
        <w:t>-к</w:t>
      </w:r>
      <w:proofErr w:type="gramEnd"/>
      <w:r>
        <w:rPr>
          <w:rFonts w:ascii="Arial" w:hAnsi="Arial" w:cs="Arial"/>
          <w:color w:val="3C3C3C"/>
          <w:sz w:val="25"/>
          <w:szCs w:val="25"/>
        </w:rPr>
        <w:t>андидаты).</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может принять решение о проведении повторного конкурса.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16. Для проведения конкурса распоряжением Администрации образуется конкурсная комиссия, действующая на постоянной основе.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17. Состав конкурсной комиссии определяется распоряжением Администрации.</w:t>
      </w:r>
      <w:r>
        <w:rPr>
          <w:rFonts w:ascii="Arial" w:hAnsi="Arial" w:cs="Arial"/>
          <w:color w:val="3C3C3C"/>
          <w:sz w:val="25"/>
          <w:szCs w:val="25"/>
        </w:rPr>
        <w:b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18. Конкурсная комиссия состоит из председателя, заместителя председателя, секретаря и членов комиссии, общим численным составом 5 человек.</w:t>
      </w:r>
      <w:r>
        <w:rPr>
          <w:rFonts w:ascii="Arial" w:hAnsi="Arial" w:cs="Arial"/>
          <w:color w:val="3C3C3C"/>
          <w:sz w:val="25"/>
          <w:szCs w:val="25"/>
        </w:rPr>
        <w:br/>
        <w:t>В Администрации допускается образование нескольких конкурсных комиссий для различных категорий и групп должностей муниципальной службы.</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w:t>
      </w:r>
      <w:r>
        <w:rPr>
          <w:rFonts w:ascii="Arial" w:hAnsi="Arial" w:cs="Arial"/>
          <w:color w:val="3C3C3C"/>
          <w:sz w:val="25"/>
          <w:szCs w:val="25"/>
        </w:rPr>
        <w:lastRenderedPageBreak/>
        <w:t>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Pr>
          <w:rFonts w:ascii="Arial" w:hAnsi="Arial" w:cs="Arial"/>
          <w:color w:val="3C3C3C"/>
          <w:sz w:val="25"/>
          <w:szCs w:val="25"/>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r>
        <w:rPr>
          <w:rFonts w:ascii="Arial" w:hAnsi="Arial" w:cs="Arial"/>
          <w:color w:val="3C3C3C"/>
          <w:sz w:val="25"/>
          <w:szCs w:val="25"/>
        </w:rPr>
        <w:b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20. Заседание конкурсной комиссии проводится при наличии не менее двух кандидатов.</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Pr>
          <w:rFonts w:ascii="Arial" w:hAnsi="Arial" w:cs="Arial"/>
          <w:color w:val="3C3C3C"/>
          <w:sz w:val="25"/>
          <w:szCs w:val="25"/>
        </w:rPr>
        <w:br/>
        <w:t>При равенстве голосов решающим является голос председателя конкурсной комиссии.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23. 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24. Сообщения о результатах конкурса направляются в письменной форме кандидатам в 7-дневный срок со дня его завершения.</w:t>
      </w:r>
      <w:r>
        <w:rPr>
          <w:rFonts w:ascii="Arial" w:hAnsi="Arial" w:cs="Arial"/>
          <w:color w:val="3C3C3C"/>
          <w:sz w:val="25"/>
          <w:szCs w:val="25"/>
        </w:rPr>
        <w:br/>
        <w:t>Информация о результатах конкурса также размещается в указанный срок в газете «Заволжье».</w:t>
      </w:r>
      <w:r>
        <w:rPr>
          <w:rFonts w:ascii="Arial" w:hAnsi="Arial" w:cs="Arial"/>
          <w:color w:val="3C3C3C"/>
          <w:sz w:val="25"/>
          <w:szCs w:val="25"/>
        </w:rPr>
        <w:br/>
        <w:t>Информация о результатах конкурса также размещается на официальном сайте Администрации в сети Интернет.</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25. </w:t>
      </w:r>
      <w:proofErr w:type="gramStart"/>
      <w:r>
        <w:rPr>
          <w:rFonts w:ascii="Arial" w:hAnsi="Arial" w:cs="Arial"/>
          <w:color w:val="3C3C3C"/>
          <w:sz w:val="25"/>
          <w:szCs w:val="25"/>
        </w:rPr>
        <w:t>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w:t>
      </w:r>
      <w:r>
        <w:rPr>
          <w:rFonts w:ascii="Arial" w:hAnsi="Arial" w:cs="Arial"/>
          <w:color w:val="3C3C3C"/>
          <w:sz w:val="25"/>
          <w:szCs w:val="25"/>
        </w:rPr>
        <w:br/>
        <w:t>момента принятия решения.</w:t>
      </w:r>
      <w:proofErr w:type="gramEnd"/>
      <w:r>
        <w:rPr>
          <w:rFonts w:ascii="Arial" w:hAnsi="Arial" w:cs="Arial"/>
          <w:color w:val="3C3C3C"/>
          <w:sz w:val="25"/>
          <w:szCs w:val="25"/>
        </w:rPr>
        <w:br/>
      </w:r>
      <w:r>
        <w:rPr>
          <w:rFonts w:ascii="Arial" w:hAnsi="Arial" w:cs="Arial"/>
          <w:color w:val="3C3C3C"/>
          <w:sz w:val="25"/>
          <w:szCs w:val="25"/>
        </w:rPr>
        <w:lastRenderedPageBreak/>
        <w:t>Решение об аннулировании результатов конкурса размещается в семидневный срок в газете «Заволжье».</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Данная информация также размещается на официальном сайте Администрации в сети Интернет.</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Arial" w:hAnsi="Arial" w:cs="Arial"/>
          <w:color w:val="3C3C3C"/>
          <w:sz w:val="25"/>
          <w:szCs w:val="25"/>
        </w:rPr>
        <w:t>дств св</w:t>
      </w:r>
      <w:proofErr w:type="gramEnd"/>
      <w:r>
        <w:rPr>
          <w:rFonts w:ascii="Arial" w:hAnsi="Arial" w:cs="Arial"/>
          <w:color w:val="3C3C3C"/>
          <w:sz w:val="25"/>
          <w:szCs w:val="25"/>
        </w:rPr>
        <w:t>язи и другие), осуществляются кандидатами за счет собственных средств.</w:t>
      </w:r>
    </w:p>
    <w:p w:rsidR="00BC4544" w:rsidRDefault="00BC4544" w:rsidP="00BC4544">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28. Кандидат вправе обжаловать решение конкурсной комиссии в соответствии с законодательством Российской Федерации.</w:t>
      </w:r>
    </w:p>
    <w:p w:rsidR="00620DF9" w:rsidRDefault="00620DF9"/>
    <w:sectPr w:rsidR="00620DF9" w:rsidSect="00620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4544"/>
    <w:rsid w:val="00620DF9"/>
    <w:rsid w:val="00BC4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4544"/>
    <w:rPr>
      <w:b/>
      <w:bCs/>
    </w:rPr>
  </w:style>
</w:styles>
</file>

<file path=word/webSettings.xml><?xml version="1.0" encoding="utf-8"?>
<w:webSettings xmlns:r="http://schemas.openxmlformats.org/officeDocument/2006/relationships" xmlns:w="http://schemas.openxmlformats.org/wordprocessingml/2006/main">
  <w:divs>
    <w:div w:id="17563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2075</Words>
  <Characters>11829</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cp:revision>
  <dcterms:created xsi:type="dcterms:W3CDTF">2019-12-05T10:48:00Z</dcterms:created>
  <dcterms:modified xsi:type="dcterms:W3CDTF">2019-12-05T10:49:00Z</dcterms:modified>
</cp:coreProperties>
</file>