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4C" w:rsidRDefault="00D63D4C" w:rsidP="00D63D4C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D63D4C" w:rsidRDefault="00D63D4C" w:rsidP="00D63D4C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СОВЕТ ДЕПУТАТОВ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D63D4C" w:rsidRDefault="00D63D4C" w:rsidP="00D63D4C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РЕШЕНИЕ</w:t>
      </w:r>
    </w:p>
    <w:p w:rsidR="00D63D4C" w:rsidRDefault="00D63D4C" w:rsidP="00D63D4C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15.04.2016г. № 23/51</w:t>
      </w:r>
    </w:p>
    <w:p w:rsidR="00D63D4C" w:rsidRDefault="00D63D4C" w:rsidP="00D63D4C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 представлении депутатами Левчуновского сельского поселения Николаевского муниципального района Волгоградской области сведений о доходах, расходах, об имуществе и обязательствах имущественного характера</w:t>
      </w:r>
    </w:p>
    <w:p w:rsidR="00D63D4C" w:rsidRDefault="00D63D4C" w:rsidP="00D63D4C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 Федеральными законами от 25 декабря 2008 г. N 273-ФЗ "О противодействии коррупции", от 06 октября 2003 г. № 131-ФЗ «Об общих принципах организации местного самоуправления в Российской Федерации», Совет депутатов Левчуновского сельского поселения решил:</w:t>
      </w:r>
    </w:p>
    <w:p w:rsidR="00D63D4C" w:rsidRDefault="00D63D4C" w:rsidP="00D63D4C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1. Установить, что сведения о доходах, расходах, об имуществе и обязательствах имущественного характера предоставляются депутатами Левчуновского сельского поселения Николаевского муниципального района Волгоградской области по утвержденной Указом Президента Российской Федерации от 23 июня 2014 г. № 460 форме справки ежегодно не позднее 30 апреля года, следующего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за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отчетным.</w:t>
      </w:r>
      <w:r>
        <w:rPr>
          <w:rFonts w:ascii="Arial" w:hAnsi="Arial" w:cs="Arial"/>
          <w:color w:val="3C3C3C"/>
          <w:sz w:val="25"/>
          <w:szCs w:val="25"/>
        </w:rPr>
        <w:br/>
        <w:t>2. Сведения о доходах, расходах, об имуществе и обязательствах</w:t>
      </w:r>
      <w:r>
        <w:rPr>
          <w:rFonts w:ascii="Arial" w:hAnsi="Arial" w:cs="Arial"/>
          <w:color w:val="3C3C3C"/>
          <w:sz w:val="25"/>
          <w:szCs w:val="25"/>
        </w:rPr>
        <w:br/>
        <w:t xml:space="preserve">имущественного характера предоставляются в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порядке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установленном решением Николаевской районной Думы от 21 марта 2016 г. № 23/117 «Об утверждении Положения о представлении гражданами, претендующими на замещение муниципальных должностей Николаевского муниципального района Волгоградской области, и лицами, замещающими муниципальные должности Николаевского муниципального района Волгоградской области, сведений о доходах, об имуществе и обязательствах имущественного характера».</w:t>
      </w:r>
    </w:p>
    <w:p w:rsidR="00D63D4C" w:rsidRDefault="00D63D4C" w:rsidP="00D63D4C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Глава Левчуновского</w:t>
      </w:r>
      <w:r>
        <w:rPr>
          <w:rFonts w:ascii="Arial" w:hAnsi="Arial" w:cs="Arial"/>
          <w:color w:val="3C3C3C"/>
          <w:sz w:val="25"/>
          <w:szCs w:val="25"/>
        </w:rPr>
        <w:br/>
        <w:t>сельского поселения Н.В.Коваленко</w:t>
      </w:r>
    </w:p>
    <w:p w:rsidR="006A3378" w:rsidRDefault="006A3378"/>
    <w:sectPr w:rsidR="006A3378" w:rsidSect="006A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3D4C"/>
    <w:rsid w:val="006A3378"/>
    <w:rsid w:val="00D6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2019-12-03T14:42:00Z</dcterms:created>
  <dcterms:modified xsi:type="dcterms:W3CDTF">2019-12-03T14:42:00Z</dcterms:modified>
</cp:coreProperties>
</file>