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b/>
          <w:bCs/>
          <w:color w:val="3C3C3C"/>
          <w:sz w:val="25"/>
          <w:szCs w:val="25"/>
        </w:rPr>
        <w:br/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РЕШЕНИЕ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16.08.2016 года № 29/66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области, и членов их семей на сайте Администрации Левчуновского сельского поселения 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  <w:proofErr w:type="gramEnd"/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25 декабря 2008 г. N 273-ФЗ "О противодействии коррупции", Указом Президента Российской Федерации от 15 июля 2015 г. N 364 "О мерах по совершенствованию организации деятельности в области противодействия коррупции" Совет депутатов Левчуновского сельского поселения решил: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области, и членов их семей на сайте Администрации Левчуновского сельского поселения 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опубликования.</w:t>
      </w:r>
      <w:proofErr w:type="gramEnd"/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Настоящее решение подлежит официальному опубликованию и вступает в силу с 01 мая 2016 года.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                      Н.В.Коваленко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Утвержден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Решением Совета депутатов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от 16.08 2016 г. № 29/66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Порядок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области, и членов их семей на сайте Администрации Левчуновского сельского поселения 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Настоящим Порядком устанавливаются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области, и членов их семей на сайте Администрации Левчуновского сельского поселения Николаевского муниципального района Волгоградской области в сети Интернет (далее именуется - сайт) и предоставлению этих сведений средствам массовой информации для опубликования в связи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с их запросами, если федеральными законами, законами Волгоградской области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На портале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 (далее именуются - лица, представляющие сведения), их супруг (супругов) и несовершеннолетних детей: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а) перечень объектов недвижимого имущества, принадлежащих лицу, представляющему сведения,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б) перечень транспортных средств с указанием вида и марки, принадлежащих на праве собственности лицу, представляющему сведения, его супруге (супругу) и несовершеннолетним детям;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в) декларированный годовой доход лица, представляющего сведения, его супруги (супруга) и несовершеннолетних детей;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>
        <w:rPr>
          <w:rFonts w:ascii="Arial" w:hAnsi="Arial" w:cs="Arial"/>
          <w:color w:val="3C3C3C"/>
          <w:sz w:val="25"/>
          <w:szCs w:val="25"/>
        </w:rPr>
        <w:lastRenderedPageBreak/>
        <w:t>имущества, транспортного средства, ценных бумаг [долей участия, паев в уставных (складочных) капиталах организаций],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</w:t>
      </w:r>
      <w:proofErr w:type="gramEnd"/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В размещаемых на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а) иные сведения (кроме указанных в пункте 2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б) персональные данные супруги (супруга), детей и иных членов семьи лица, представляющего сведения;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spellStart"/>
      <w:r>
        <w:rPr>
          <w:rFonts w:ascii="Arial" w:hAnsi="Arial" w:cs="Arial"/>
          <w:color w:val="3C3C3C"/>
          <w:sz w:val="25"/>
          <w:szCs w:val="25"/>
        </w:rPr>
        <w:t>д</w:t>
      </w:r>
      <w:proofErr w:type="spellEnd"/>
      <w:r>
        <w:rPr>
          <w:rFonts w:ascii="Arial" w:hAnsi="Arial" w:cs="Arial"/>
          <w:color w:val="3C3C3C"/>
          <w:sz w:val="25"/>
          <w:szCs w:val="25"/>
        </w:rPr>
        <w:t>) информацию, отнесенную к государственной тайне или являющуюся конфиденциальной.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4.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на сайте и ежегодно обновляются в течение 14 рабочих дней со дня истечения срока, установленного для их подачи.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5. Размещение на портале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 Левчуновского сельского поселения Николаевского муниципального района Волгоградской области (далее администрация).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6. Администрация: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а) в течение трех рабочих дней со дня поступления запроса от средства массовой информации сообщают о нем лицу, представляющему сведения, в отношении которого поступил запрос;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сайте.</w:t>
      </w:r>
    </w:p>
    <w:p w:rsidR="00806AF6" w:rsidRDefault="00806AF6" w:rsidP="00806AF6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 xml:space="preserve">7. Специалист кадрового обеспечения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Администарции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Левчуновского сельского поселения несет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 </w:t>
      </w:r>
    </w:p>
    <w:p w:rsidR="0015191A" w:rsidRDefault="0015191A"/>
    <w:sectPr w:rsidR="0015191A" w:rsidSect="0015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6AF6"/>
    <w:rsid w:val="0015191A"/>
    <w:rsid w:val="0080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31138-4455-4476-A97B-5EEC46F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2019-12-03T14:37:00Z</dcterms:created>
  <dcterms:modified xsi:type="dcterms:W3CDTF">2019-12-03T14:38:00Z</dcterms:modified>
</cp:coreProperties>
</file>