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br/>
        <w:t> </w:t>
      </w:r>
    </w:p>
    <w:p w:rsidR="007723C7" w:rsidRDefault="007723C7" w:rsidP="007723C7">
      <w:pPr>
        <w:pStyle w:val="a3"/>
        <w:shd w:val="clear" w:color="auto" w:fill="FFFFFF"/>
        <w:spacing w:before="0" w:beforeAutospacing="0" w:after="136" w:afterAutospacing="0"/>
        <w:jc w:val="center"/>
        <w:rPr>
          <w:rFonts w:ascii="Arial" w:hAnsi="Arial" w:cs="Arial"/>
          <w:color w:val="3C3C3C"/>
          <w:sz w:val="25"/>
          <w:szCs w:val="25"/>
        </w:rPr>
      </w:pPr>
      <w:r>
        <w:rPr>
          <w:rStyle w:val="a4"/>
          <w:rFonts w:ascii="Arial" w:hAnsi="Arial" w:cs="Arial"/>
          <w:color w:val="3C3C3C"/>
          <w:sz w:val="25"/>
          <w:szCs w:val="25"/>
        </w:rPr>
        <w:t>АДМИНИСТРАЦИЯ</w:t>
      </w:r>
      <w:r>
        <w:rPr>
          <w:rFonts w:ascii="Arial" w:hAnsi="Arial" w:cs="Arial"/>
          <w:color w:val="3C3C3C"/>
          <w:sz w:val="25"/>
          <w:szCs w:val="25"/>
        </w:rPr>
        <w:br/>
      </w:r>
      <w:r>
        <w:rPr>
          <w:rStyle w:val="a4"/>
          <w:rFonts w:ascii="Arial" w:hAnsi="Arial" w:cs="Arial"/>
          <w:color w:val="3C3C3C"/>
          <w:sz w:val="25"/>
          <w:szCs w:val="25"/>
        </w:rPr>
        <w:t>ЛЕВЧУНОВСКОГО СЕЛЬСКОГО ПОСЕЛЕНИЯ </w:t>
      </w:r>
      <w:r>
        <w:rPr>
          <w:rFonts w:ascii="Arial" w:hAnsi="Arial" w:cs="Arial"/>
          <w:color w:val="3C3C3C"/>
          <w:sz w:val="25"/>
          <w:szCs w:val="25"/>
        </w:rPr>
        <w:br/>
      </w:r>
      <w:r>
        <w:rPr>
          <w:rStyle w:val="a4"/>
          <w:rFonts w:ascii="Arial" w:hAnsi="Arial" w:cs="Arial"/>
          <w:color w:val="3C3C3C"/>
          <w:sz w:val="25"/>
          <w:szCs w:val="25"/>
        </w:rPr>
        <w:t>НИКОЛАЕВСКОГО МУНИЦИПАЛЬНОГО РАЙОНА </w:t>
      </w:r>
      <w:r>
        <w:rPr>
          <w:rFonts w:ascii="Arial" w:hAnsi="Arial" w:cs="Arial"/>
          <w:color w:val="3C3C3C"/>
          <w:sz w:val="25"/>
          <w:szCs w:val="25"/>
        </w:rPr>
        <w:br/>
      </w:r>
      <w:r>
        <w:rPr>
          <w:rStyle w:val="a4"/>
          <w:rFonts w:ascii="Arial" w:hAnsi="Arial" w:cs="Arial"/>
          <w:color w:val="3C3C3C"/>
          <w:sz w:val="25"/>
          <w:szCs w:val="25"/>
        </w:rPr>
        <w:t>ВОЛГОГРАДСКОЙ ОБЛАСТИ</w:t>
      </w:r>
    </w:p>
    <w:p w:rsidR="007723C7" w:rsidRDefault="007723C7" w:rsidP="007723C7">
      <w:pPr>
        <w:pStyle w:val="a3"/>
        <w:shd w:val="clear" w:color="auto" w:fill="FFFFFF"/>
        <w:spacing w:before="0" w:beforeAutospacing="0" w:after="136" w:afterAutospacing="0"/>
        <w:jc w:val="center"/>
        <w:rPr>
          <w:rFonts w:ascii="Arial" w:hAnsi="Arial" w:cs="Arial"/>
          <w:color w:val="3C3C3C"/>
          <w:sz w:val="25"/>
          <w:szCs w:val="25"/>
        </w:rPr>
      </w:pPr>
      <w:r>
        <w:rPr>
          <w:rStyle w:val="a4"/>
          <w:rFonts w:ascii="Arial" w:hAnsi="Arial" w:cs="Arial"/>
          <w:color w:val="3C3C3C"/>
          <w:sz w:val="25"/>
          <w:szCs w:val="25"/>
        </w:rPr>
        <w:t>ПОСТАНОВЛЕНИЕ</w:t>
      </w:r>
    </w:p>
    <w:p w:rsidR="007723C7" w:rsidRDefault="007723C7" w:rsidP="007723C7">
      <w:pPr>
        <w:pStyle w:val="a3"/>
        <w:shd w:val="clear" w:color="auto" w:fill="FFFFFF"/>
        <w:spacing w:before="0" w:beforeAutospacing="0" w:after="136" w:afterAutospacing="0"/>
        <w:jc w:val="center"/>
        <w:rPr>
          <w:rFonts w:ascii="Arial" w:hAnsi="Arial" w:cs="Arial"/>
          <w:color w:val="3C3C3C"/>
          <w:sz w:val="25"/>
          <w:szCs w:val="25"/>
        </w:rPr>
      </w:pPr>
      <w:r>
        <w:rPr>
          <w:rStyle w:val="a4"/>
          <w:rFonts w:ascii="Arial" w:hAnsi="Arial" w:cs="Arial"/>
          <w:color w:val="3C3C3C"/>
          <w:sz w:val="25"/>
          <w:szCs w:val="25"/>
        </w:rPr>
        <w:t>28.12.2010 г. №79</w:t>
      </w:r>
    </w:p>
    <w:p w:rsidR="007723C7" w:rsidRDefault="007723C7" w:rsidP="007723C7">
      <w:pPr>
        <w:pStyle w:val="a3"/>
        <w:shd w:val="clear" w:color="auto" w:fill="FFFFFF"/>
        <w:spacing w:before="0" w:beforeAutospacing="0" w:after="136" w:afterAutospacing="0"/>
        <w:jc w:val="center"/>
        <w:rPr>
          <w:rFonts w:ascii="Arial" w:hAnsi="Arial" w:cs="Arial"/>
          <w:color w:val="3C3C3C"/>
          <w:sz w:val="25"/>
          <w:szCs w:val="25"/>
        </w:rPr>
      </w:pPr>
      <w:r>
        <w:rPr>
          <w:rStyle w:val="a4"/>
          <w:rFonts w:ascii="Arial" w:hAnsi="Arial" w:cs="Arial"/>
          <w:color w:val="3C3C3C"/>
          <w:sz w:val="25"/>
          <w:szCs w:val="25"/>
        </w:rPr>
        <w:t>Об утверждении положения о порядке проведения конкурса на замещение должности муниципальной службы в Администрации Левчуновского сельского поселения</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br/>
        <w:t>В соответствии со статьей 17 Федерального закона от 02 марта 2007 года №25-ФЗ «О муниципальной службе в Российской Федерации</w:t>
      </w:r>
      <w:proofErr w:type="gramStart"/>
      <w:r>
        <w:rPr>
          <w:rFonts w:ascii="Arial" w:hAnsi="Arial" w:cs="Arial"/>
          <w:color w:val="3C3C3C"/>
          <w:sz w:val="25"/>
          <w:szCs w:val="25"/>
        </w:rPr>
        <w:t>»С</w:t>
      </w:r>
      <w:proofErr w:type="gramEnd"/>
      <w:r>
        <w:rPr>
          <w:rFonts w:ascii="Arial" w:hAnsi="Arial" w:cs="Arial"/>
          <w:color w:val="3C3C3C"/>
          <w:sz w:val="25"/>
          <w:szCs w:val="25"/>
        </w:rPr>
        <w:t>овет депутатов Левчуновского сельского поселения Николаевского муниципального района решил:</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1. Утвердить прилагаемое Положение о порядке проведения конкурса на замещение должности муниципальной службы в Администрации Левчуновского сельского поселения (далее – Положение).</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2. Опубликовать настоящее решение в газете «Заволжье».</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3. Настоящее решение вступает в силу через десять дней после дня официального опубликования.</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 </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 xml:space="preserve">Глава Левчуновского сельского поселения: </w:t>
      </w:r>
      <w:proofErr w:type="spellStart"/>
      <w:r>
        <w:rPr>
          <w:rFonts w:ascii="Arial" w:hAnsi="Arial" w:cs="Arial"/>
          <w:color w:val="3C3C3C"/>
          <w:sz w:val="25"/>
          <w:szCs w:val="25"/>
        </w:rPr>
        <w:t>А.М.Диканев</w:t>
      </w:r>
      <w:proofErr w:type="spellEnd"/>
      <w:r>
        <w:rPr>
          <w:rFonts w:ascii="Arial" w:hAnsi="Arial" w:cs="Arial"/>
          <w:color w:val="3C3C3C"/>
          <w:sz w:val="25"/>
          <w:szCs w:val="25"/>
        </w:rPr>
        <w:t>.</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p>
    <w:p w:rsidR="007723C7" w:rsidRDefault="007723C7" w:rsidP="007723C7">
      <w:pPr>
        <w:pStyle w:val="a3"/>
        <w:shd w:val="clear" w:color="auto" w:fill="FFFFFF"/>
        <w:spacing w:before="0" w:beforeAutospacing="0" w:after="136" w:afterAutospacing="0"/>
        <w:jc w:val="right"/>
        <w:rPr>
          <w:rFonts w:ascii="Arial" w:hAnsi="Arial" w:cs="Arial"/>
          <w:color w:val="3C3C3C"/>
          <w:sz w:val="25"/>
          <w:szCs w:val="25"/>
        </w:rPr>
      </w:pPr>
      <w:r>
        <w:rPr>
          <w:rFonts w:ascii="Arial" w:hAnsi="Arial" w:cs="Arial"/>
          <w:color w:val="3C3C3C"/>
          <w:sz w:val="25"/>
          <w:szCs w:val="25"/>
        </w:rPr>
        <w:t>Утверждено</w:t>
      </w:r>
      <w:r>
        <w:rPr>
          <w:rFonts w:ascii="Arial" w:hAnsi="Arial" w:cs="Arial"/>
          <w:color w:val="3C3C3C"/>
          <w:sz w:val="25"/>
          <w:szCs w:val="25"/>
        </w:rPr>
        <w:br/>
        <w:t>Постановлением Администрации</w:t>
      </w:r>
      <w:r>
        <w:rPr>
          <w:rFonts w:ascii="Arial" w:hAnsi="Arial" w:cs="Arial"/>
          <w:color w:val="3C3C3C"/>
          <w:sz w:val="25"/>
          <w:szCs w:val="25"/>
        </w:rPr>
        <w:br/>
        <w:t>Левчуновского сельского поселения</w:t>
      </w:r>
      <w:r>
        <w:rPr>
          <w:rFonts w:ascii="Arial" w:hAnsi="Arial" w:cs="Arial"/>
          <w:color w:val="3C3C3C"/>
          <w:sz w:val="25"/>
          <w:szCs w:val="25"/>
        </w:rPr>
        <w:br/>
        <w:t>№79 от 28.12.2010 г.</w:t>
      </w:r>
    </w:p>
    <w:p w:rsidR="007723C7" w:rsidRDefault="007723C7" w:rsidP="007723C7">
      <w:pPr>
        <w:pStyle w:val="a3"/>
        <w:shd w:val="clear" w:color="auto" w:fill="FFFFFF"/>
        <w:spacing w:before="0" w:beforeAutospacing="0" w:after="136" w:afterAutospacing="0"/>
        <w:jc w:val="center"/>
        <w:rPr>
          <w:rFonts w:ascii="Arial" w:hAnsi="Arial" w:cs="Arial"/>
          <w:color w:val="3C3C3C"/>
          <w:sz w:val="25"/>
          <w:szCs w:val="25"/>
        </w:rPr>
      </w:pPr>
      <w:r>
        <w:rPr>
          <w:rStyle w:val="a4"/>
          <w:rFonts w:ascii="Arial" w:hAnsi="Arial" w:cs="Arial"/>
          <w:color w:val="3C3C3C"/>
          <w:sz w:val="25"/>
          <w:szCs w:val="25"/>
        </w:rPr>
        <w:t>Положение</w:t>
      </w:r>
      <w:r>
        <w:rPr>
          <w:rFonts w:ascii="Arial" w:hAnsi="Arial" w:cs="Arial"/>
          <w:color w:val="3C3C3C"/>
          <w:sz w:val="25"/>
          <w:szCs w:val="25"/>
        </w:rPr>
        <w:br/>
      </w:r>
      <w:r>
        <w:rPr>
          <w:rStyle w:val="a4"/>
          <w:rFonts w:ascii="Arial" w:hAnsi="Arial" w:cs="Arial"/>
          <w:color w:val="3C3C3C"/>
          <w:sz w:val="25"/>
          <w:szCs w:val="25"/>
        </w:rPr>
        <w:t>о порядке проведения конкурса на замещение должности муниципальной службы в Администрации Левчуновского сельского поселения</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1. Настоящим Положением в соответствии со статьей 17 Федерального закона от 2 марта 2007 года N 25-ФЗ «О муниципальной службе в Российской Федерации» определяются порядок и условия проведения конкурса на замещение вакантной должности муниципальной службы в Администрации Левчуновского сельского поселения (далее - Администрация).</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Конкурс на замещение вакантной должности муниципальной службы (далее - конкурс) обеспечивает конституционное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2. Конкурс в Администрации объявляется в соответствии с распоряжением Главы Левчуновского сельского поселения (далее Глава) при наличии вакантной (не замещенной муниципальным служащим) должности муниципальной службы, замещение которой в соответствии с настоящим Положением может быть произведено на конкурсной основе.</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3. Конкурс не проводится:</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1) при заключении срочного трудового договора;</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2) при назначении муниципального служащего на иную должность муниципальной службы в случаях:</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а) предоставления должности муниципальной службы соответствующей квалификации муниципального служащего в связи с невозможностью им по состоянию здоровья в соответствии с медицинским заключением исполнять должностные обязанности по замещаемой должности муниципальной службы;</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 xml:space="preserve">б) предоставления муниципальному служащему с учетом уровня его квалификации, профессионального образования и стажа муниципальной </w:t>
      </w:r>
      <w:proofErr w:type="gramStart"/>
      <w:r>
        <w:rPr>
          <w:rFonts w:ascii="Arial" w:hAnsi="Arial" w:cs="Arial"/>
          <w:color w:val="3C3C3C"/>
          <w:sz w:val="25"/>
          <w:szCs w:val="25"/>
        </w:rPr>
        <w:t>службы возможности замещения иной должности муниципальной службы</w:t>
      </w:r>
      <w:proofErr w:type="gramEnd"/>
      <w:r>
        <w:rPr>
          <w:rFonts w:ascii="Arial" w:hAnsi="Arial" w:cs="Arial"/>
          <w:color w:val="3C3C3C"/>
          <w:sz w:val="25"/>
          <w:szCs w:val="25"/>
        </w:rPr>
        <w:t xml:space="preserve"> в связи с сокращением должности муниципальной службы, замещаемой муниципальным служащим;</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3) при назначении на должность муниципальной службы муниципального служащего (гражданина), состоящего в кадровом резерве, сформированном на конкурсной основе.</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4. Конкурс может не проводиться:</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а) при назначении на отдельные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Главой;</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lastRenderedPageBreak/>
        <w:t>б) при назначении на должности муниципальной службы, относящиеся к группе младших должностей муниципальной службы, по решению Главы.</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 xml:space="preserve">5. </w:t>
      </w:r>
      <w:proofErr w:type="gramStart"/>
      <w:r>
        <w:rPr>
          <w:rFonts w:ascii="Arial" w:hAnsi="Arial" w:cs="Arial"/>
          <w:color w:val="3C3C3C"/>
          <w:sz w:val="25"/>
          <w:szCs w:val="25"/>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к вакантной должности муниципальной службы, установленным в соответствии со статьей 9 Федерального закона от 2 марта 2007 года N 25-ФЗ «О муниципальной службе в Российской Федерации» для замещения должностей муниципальной службы.</w:t>
      </w:r>
      <w:proofErr w:type="gramEnd"/>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6. Конкурс проводится в два этапа.</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 xml:space="preserve">На первом этапе Администрация не </w:t>
      </w:r>
      <w:proofErr w:type="gramStart"/>
      <w:r>
        <w:rPr>
          <w:rFonts w:ascii="Arial" w:hAnsi="Arial" w:cs="Arial"/>
          <w:color w:val="3C3C3C"/>
          <w:sz w:val="25"/>
          <w:szCs w:val="25"/>
        </w:rPr>
        <w:t>позднее</w:t>
      </w:r>
      <w:proofErr w:type="gramEnd"/>
      <w:r>
        <w:rPr>
          <w:rFonts w:ascii="Arial" w:hAnsi="Arial" w:cs="Arial"/>
          <w:color w:val="3C3C3C"/>
          <w:sz w:val="25"/>
          <w:szCs w:val="25"/>
        </w:rPr>
        <w:t xml:space="preserve"> чем за 30 дней до дня проведения конкурса публикует в газете «Заволжье» объявление об условиях конкурса, сведения о дате, времени и месте его проведения, а также проект трудового договора.</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В публикуемом объявлении указываются наименование вакантной должности муниципальной службы, квалификационные требования, предъявляемые к претенденту на замещение этой должности, место и время приема документов, подлежащих представлению в соответствии с пунктом 7 настоящего Положения, срок, до истечения которого принимаются указанные документы, а также сведения об источнике подробной информации о конкурсе.</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Объявление о приеме документов для участия в конкурсе и информация о конкурсе также могут размещаться на официальном сайте Администрации в сети Интернет.</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7. Гражданин Российской Федерации, изъявивший желание участвовать в конкурсе, представляет в орган местного самоуправления:</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а) личное заявление с просьбой об участии в конкурсе;</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б) собственноручно заполненную и подписанную анкету по форме, утвержденной распоряжением Правительства Российской Федерации от 26 мая 2005 года N 667-р;</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в) копию паспорта или заменяющего его документа (соответствующий документ предъявляется лично по прибытии на конкурс);</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г) документы, подтверждающие необходимое профессиональное образование, стаж работы и квалификацию:</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proofErr w:type="spellStart"/>
      <w:r>
        <w:rPr>
          <w:rFonts w:ascii="Arial" w:hAnsi="Arial" w:cs="Arial"/>
          <w:color w:val="3C3C3C"/>
          <w:sz w:val="25"/>
          <w:szCs w:val="25"/>
        </w:rPr>
        <w:t>д</w:t>
      </w:r>
      <w:proofErr w:type="spellEnd"/>
      <w:r>
        <w:rPr>
          <w:rFonts w:ascii="Arial" w:hAnsi="Arial" w:cs="Arial"/>
          <w:color w:val="3C3C3C"/>
          <w:sz w:val="25"/>
          <w:szCs w:val="25"/>
        </w:rPr>
        <w:t>) копию трудовой книжки (за исключением случаев, когда служебная (трудовая) деятельность осуществляется впервые) или иные документы,</w:t>
      </w:r>
      <w:r>
        <w:rPr>
          <w:rFonts w:ascii="Arial" w:hAnsi="Arial" w:cs="Arial"/>
          <w:color w:val="3C3C3C"/>
          <w:sz w:val="25"/>
          <w:szCs w:val="25"/>
        </w:rPr>
        <w:br/>
        <w:t>подтверждающие трудовую (служебную) деятельность гражданина;</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е) 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lastRenderedPageBreak/>
        <w:t>ё) копию страхового свидетельства обязательного пенсионного страхования (за исключением случаев, когда служебная (трудовая</w:t>
      </w:r>
      <w:proofErr w:type="gramStart"/>
      <w:r>
        <w:rPr>
          <w:rFonts w:ascii="Arial" w:hAnsi="Arial" w:cs="Arial"/>
          <w:color w:val="3C3C3C"/>
          <w:sz w:val="25"/>
          <w:szCs w:val="25"/>
        </w:rPr>
        <w:t>)д</w:t>
      </w:r>
      <w:proofErr w:type="gramEnd"/>
      <w:r>
        <w:rPr>
          <w:rFonts w:ascii="Arial" w:hAnsi="Arial" w:cs="Arial"/>
          <w:color w:val="3C3C3C"/>
          <w:sz w:val="25"/>
          <w:szCs w:val="25"/>
        </w:rPr>
        <w:t>еятельность осуществляется впервые);</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ж) копию свидетельства о постановке физического лица на учет в налоговом органе по месту жительства на территории Российской Федерации;</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proofErr w:type="spellStart"/>
      <w:r>
        <w:rPr>
          <w:rFonts w:ascii="Arial" w:hAnsi="Arial" w:cs="Arial"/>
          <w:color w:val="3C3C3C"/>
          <w:sz w:val="25"/>
          <w:szCs w:val="25"/>
        </w:rPr>
        <w:t>з</w:t>
      </w:r>
      <w:proofErr w:type="spellEnd"/>
      <w:r>
        <w:rPr>
          <w:rFonts w:ascii="Arial" w:hAnsi="Arial" w:cs="Arial"/>
          <w:color w:val="3C3C3C"/>
          <w:sz w:val="25"/>
          <w:szCs w:val="25"/>
        </w:rPr>
        <w:t>) копии документов воинского учета - для военнообязанных и лиц, подлежащих призыву на военную службу;</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 xml:space="preserve">и) заключение медицинского учреждения об отсутствии заболевания, препятствующего поступлению на муниципальную службу по установленной приказом </w:t>
      </w:r>
      <w:proofErr w:type="spellStart"/>
      <w:r>
        <w:rPr>
          <w:rFonts w:ascii="Arial" w:hAnsi="Arial" w:cs="Arial"/>
          <w:color w:val="3C3C3C"/>
          <w:sz w:val="25"/>
          <w:szCs w:val="25"/>
        </w:rPr>
        <w:t>Минздравсоцразвития</w:t>
      </w:r>
      <w:proofErr w:type="spellEnd"/>
      <w:r>
        <w:rPr>
          <w:rFonts w:ascii="Arial" w:hAnsi="Arial" w:cs="Arial"/>
          <w:color w:val="3C3C3C"/>
          <w:sz w:val="25"/>
          <w:szCs w:val="25"/>
        </w:rPr>
        <w:t xml:space="preserve"> Российской Федерации от 14 декабря 2009 года № 984н форме;</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proofErr w:type="spellStart"/>
      <w:r>
        <w:rPr>
          <w:rFonts w:ascii="Arial" w:hAnsi="Arial" w:cs="Arial"/>
          <w:color w:val="3C3C3C"/>
          <w:sz w:val="25"/>
          <w:szCs w:val="25"/>
        </w:rPr>
        <w:t>й</w:t>
      </w:r>
      <w:proofErr w:type="spellEnd"/>
      <w:r>
        <w:rPr>
          <w:rFonts w:ascii="Arial" w:hAnsi="Arial" w:cs="Arial"/>
          <w:color w:val="3C3C3C"/>
          <w:sz w:val="25"/>
          <w:szCs w:val="25"/>
        </w:rPr>
        <w:t>) сведения о доходах за год, предшествующий году поступления на муниципальную службу, об имуществе и обязательствах имущественного характера.</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8. Муниципальный служащий Администрации, изъявивший желание участвовать в конкурсе подает заявление на имя Главы. Специалист Администрации по кадровому обеспечению способствует ему в получении документов, необходимых для участия в конкурсе.</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9. С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w:t>
      </w:r>
      <w:r>
        <w:rPr>
          <w:rFonts w:ascii="Arial" w:hAnsi="Arial" w:cs="Arial"/>
          <w:color w:val="3C3C3C"/>
          <w:sz w:val="25"/>
          <w:szCs w:val="25"/>
        </w:rPr>
        <w:br/>
        <w:t>Достоверность сведений, представленных гражданином (муниципальным служащим), подлежит проверке.</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 xml:space="preserve">10. </w:t>
      </w:r>
      <w:proofErr w:type="gramStart"/>
      <w:r>
        <w:rPr>
          <w:rFonts w:ascii="Arial" w:hAnsi="Arial" w:cs="Arial"/>
          <w:color w:val="3C3C3C"/>
          <w:sz w:val="25"/>
          <w:szCs w:val="25"/>
        </w:rPr>
        <w:t>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статьей 13 Федерального закона от 2 марта 2007 года N 25-ФЗ «О муниципальной службе в Российской Федерации» для поступления на муниципальную службу и ее прохождения.</w:t>
      </w:r>
      <w:proofErr w:type="gramEnd"/>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11. Документы, указанные в пунктах 7 и 8 настоящего Положения, представляются в государственный орган в течение 20 дней со дня объявления об их приеме.</w:t>
      </w:r>
      <w:r>
        <w:rPr>
          <w:rFonts w:ascii="Arial" w:hAnsi="Arial" w:cs="Arial"/>
          <w:color w:val="3C3C3C"/>
          <w:sz w:val="25"/>
          <w:szCs w:val="25"/>
        </w:rPr>
        <w:b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допуске к участию в конкурсе, о чем гражданину сообщается в письменной форме в течение 3 дней с момента подачи документов.</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12. Решение о дате, месте и времени проведения второго этапа конкурса принимается Главой после проверки достоверности сведений, представленных претендентами на замещение вакантной должности муниципальной службы, а также после оформления в случае необходимости допуска к сведениям, составляющим государственную и иную охраняемую законом тайну.</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proofErr w:type="gramStart"/>
      <w:r>
        <w:rPr>
          <w:rFonts w:ascii="Arial" w:hAnsi="Arial" w:cs="Arial"/>
          <w:color w:val="3C3C3C"/>
          <w:sz w:val="25"/>
          <w:szCs w:val="25"/>
        </w:rPr>
        <w:lastRenderedPageBreak/>
        <w:t>В случае установления в ходе проверки обстоятельств, препятствующих поступлению гражданина на муниципальную службу, указанных в пункте 10 настоящего Положения, он информируется в письменной форме Главой о причинах отказа в участии в конкурсе в течение 3 дней с момента установления обстоятельств, препятствующих гражданину (муниципальному служащему) принимать участие в конкурсе, но не позднее 25 дней со дня объявления о проведении конкурса.</w:t>
      </w:r>
      <w:proofErr w:type="gramEnd"/>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13.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 xml:space="preserve">14. Глава не позднее чем за 10 дней до начала второго этапа конкурса направляет сообщения о дате, месте и времени его проведения гражданам (муниципальным служащим), допущенным к участию в конкурсе (далее </w:t>
      </w:r>
      <w:proofErr w:type="gramStart"/>
      <w:r>
        <w:rPr>
          <w:rFonts w:ascii="Arial" w:hAnsi="Arial" w:cs="Arial"/>
          <w:color w:val="3C3C3C"/>
          <w:sz w:val="25"/>
          <w:szCs w:val="25"/>
        </w:rPr>
        <w:t>-к</w:t>
      </w:r>
      <w:proofErr w:type="gramEnd"/>
      <w:r>
        <w:rPr>
          <w:rFonts w:ascii="Arial" w:hAnsi="Arial" w:cs="Arial"/>
          <w:color w:val="3C3C3C"/>
          <w:sz w:val="25"/>
          <w:szCs w:val="25"/>
        </w:rPr>
        <w:t>андидаты).</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15.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Глава может принять решение о проведении повторного конкурса.</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16. Для проведения конкурса распоряжением Администрации образуется конкурсная комиссия, действующая на постоянной основе.</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17. Состав конкурсной комиссии определяется распоряжением Администрации.</w:t>
      </w:r>
      <w:r>
        <w:rPr>
          <w:rFonts w:ascii="Arial" w:hAnsi="Arial" w:cs="Arial"/>
          <w:color w:val="3C3C3C"/>
          <w:sz w:val="25"/>
          <w:szCs w:val="25"/>
        </w:rPr>
        <w:br/>
        <w:t>В состав конкурсной комиссии включаются Глава уполномоченные им муниципальные служащие, представители научных и образовательных учреждений, других организаций, приглашаемые по запросу Главы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двух.</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Состав конкурсной комиссии формируется таким образом, чтобы была исключена возможность возникновения конфликта интересов, которая могла бы повлиять на принимаемые конкурсной комиссией решения.</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18. Конкурсная комиссия состоит из председателя, заместителя председателя, секретаря и членов комиссии, общим численным составом 5 человек.</w:t>
      </w:r>
      <w:r>
        <w:rPr>
          <w:rFonts w:ascii="Arial" w:hAnsi="Arial" w:cs="Arial"/>
          <w:color w:val="3C3C3C"/>
          <w:sz w:val="25"/>
          <w:szCs w:val="25"/>
        </w:rPr>
        <w:br/>
        <w:t>В Администрации допускается образование нескольких конкурсных комиссий для различных категорий и групп должностей муниципальной службы.</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lastRenderedPageBreak/>
        <w:t>19.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proofErr w:type="gramStart"/>
      <w:r>
        <w:rPr>
          <w:rFonts w:ascii="Arial" w:hAnsi="Arial" w:cs="Arial"/>
          <w:color w:val="3C3C3C"/>
          <w:sz w:val="25"/>
          <w:szCs w:val="25"/>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муниципальной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w:t>
      </w:r>
      <w:proofErr w:type="gramEnd"/>
      <w:r>
        <w:rPr>
          <w:rFonts w:ascii="Arial" w:hAnsi="Arial" w:cs="Arial"/>
          <w:color w:val="3C3C3C"/>
          <w:sz w:val="25"/>
          <w:szCs w:val="25"/>
        </w:rPr>
        <w:t xml:space="preserve">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r>
        <w:rPr>
          <w:rFonts w:ascii="Arial" w:hAnsi="Arial" w:cs="Arial"/>
          <w:color w:val="3C3C3C"/>
          <w:sz w:val="25"/>
          <w:szCs w:val="25"/>
        </w:rPr>
        <w:b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а также иных положений, установленных законодательством Российской Федерации о муниципальной службе.</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20. Заседание конкурсной комиссии проводится при наличии не менее двух кандидатов.</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r>
        <w:rPr>
          <w:rFonts w:ascii="Arial" w:hAnsi="Arial" w:cs="Arial"/>
          <w:color w:val="3C3C3C"/>
          <w:sz w:val="25"/>
          <w:szCs w:val="25"/>
        </w:rPr>
        <w:br/>
        <w:t>При равенстве голосов решающим является голос председателя конкурсной комиссии.</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21.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22.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23. По результатам конкурса в течение 14 рабочих дней издается распоряжение Главы о назначении победителя конкурса на вакантную должность муниципальной службы и заключается трудовой договор с победителем конкурса.</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24. Сообщения о результатах конкурса направляются в письменной форме кандидатам в 7-дневный срок со дня его завершения.</w:t>
      </w:r>
      <w:r>
        <w:rPr>
          <w:rFonts w:ascii="Arial" w:hAnsi="Arial" w:cs="Arial"/>
          <w:color w:val="3C3C3C"/>
          <w:sz w:val="25"/>
          <w:szCs w:val="25"/>
        </w:rPr>
        <w:br/>
        <w:t>Информация о результатах конкурса также размещается в указанный срок в газете «Заволжье».</w:t>
      </w:r>
      <w:r>
        <w:rPr>
          <w:rFonts w:ascii="Arial" w:hAnsi="Arial" w:cs="Arial"/>
          <w:color w:val="3C3C3C"/>
          <w:sz w:val="25"/>
          <w:szCs w:val="25"/>
        </w:rPr>
        <w:br/>
        <w:t>Информация о результатах конкурса также размещается на официальном сайте Администрации в сети Интернет.</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 xml:space="preserve">25. </w:t>
      </w:r>
      <w:proofErr w:type="gramStart"/>
      <w:r>
        <w:rPr>
          <w:rFonts w:ascii="Arial" w:hAnsi="Arial" w:cs="Arial"/>
          <w:color w:val="3C3C3C"/>
          <w:sz w:val="25"/>
          <w:szCs w:val="25"/>
        </w:rPr>
        <w:t xml:space="preserve">В случае установления после оформления решения конкурсной комиссии обстоятельств, препятствующих в соответствии с Федеральным законом от 2 </w:t>
      </w:r>
      <w:r>
        <w:rPr>
          <w:rFonts w:ascii="Arial" w:hAnsi="Arial" w:cs="Arial"/>
          <w:color w:val="3C3C3C"/>
          <w:sz w:val="25"/>
          <w:szCs w:val="25"/>
        </w:rPr>
        <w:lastRenderedPageBreak/>
        <w:t>марта 2007 года N 25-ФЗ «О муниципальной службе в Российской Федерации» принятию на муниципальную службу победителя конкурса, результаты конкурса решением конкурсной комиссии аннулируются, о чем сообщается победителю конкурса в течение 3 дней с</w:t>
      </w:r>
      <w:r>
        <w:rPr>
          <w:rFonts w:ascii="Arial" w:hAnsi="Arial" w:cs="Arial"/>
          <w:color w:val="3C3C3C"/>
          <w:sz w:val="25"/>
          <w:szCs w:val="25"/>
        </w:rPr>
        <w:br/>
        <w:t>момента принятия решения.</w:t>
      </w:r>
      <w:proofErr w:type="gramEnd"/>
      <w:r>
        <w:rPr>
          <w:rFonts w:ascii="Arial" w:hAnsi="Arial" w:cs="Arial"/>
          <w:color w:val="3C3C3C"/>
          <w:sz w:val="25"/>
          <w:szCs w:val="25"/>
        </w:rPr>
        <w:br/>
        <w:t>Решение об аннулировании результатов конкурса размещается в семидневный срок в газете «Заволжье».</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Данная информация также размещается на официальном сайте Администрации в сети Интернет.</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26.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возвращаются по письменному заявлению в течение трех лет со дня завершения конкурса. До истечения этого срока документы хранятся в архиве Администрации, после чего подлежат уничтожению.</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27.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Pr>
          <w:rFonts w:ascii="Arial" w:hAnsi="Arial" w:cs="Arial"/>
          <w:color w:val="3C3C3C"/>
          <w:sz w:val="25"/>
          <w:szCs w:val="25"/>
        </w:rPr>
        <w:t>дств св</w:t>
      </w:r>
      <w:proofErr w:type="gramEnd"/>
      <w:r>
        <w:rPr>
          <w:rFonts w:ascii="Arial" w:hAnsi="Arial" w:cs="Arial"/>
          <w:color w:val="3C3C3C"/>
          <w:sz w:val="25"/>
          <w:szCs w:val="25"/>
        </w:rPr>
        <w:t>язи и другие), осуществляются кандидатами за счет собственных средств.</w:t>
      </w:r>
    </w:p>
    <w:p w:rsidR="007723C7" w:rsidRDefault="007723C7" w:rsidP="007723C7">
      <w:pPr>
        <w:pStyle w:val="a3"/>
        <w:shd w:val="clear" w:color="auto" w:fill="FFFFFF"/>
        <w:spacing w:before="0" w:beforeAutospacing="0" w:after="136" w:afterAutospacing="0"/>
        <w:jc w:val="both"/>
        <w:rPr>
          <w:rFonts w:ascii="Arial" w:hAnsi="Arial" w:cs="Arial"/>
          <w:color w:val="3C3C3C"/>
          <w:sz w:val="25"/>
          <w:szCs w:val="25"/>
        </w:rPr>
      </w:pPr>
      <w:r>
        <w:rPr>
          <w:rFonts w:ascii="Arial" w:hAnsi="Arial" w:cs="Arial"/>
          <w:color w:val="3C3C3C"/>
          <w:sz w:val="25"/>
          <w:szCs w:val="25"/>
        </w:rPr>
        <w:t>28. Кандидат вправе обжаловать решение конкурсной комиссии в соответствии с законодательством Российской Федерации.</w:t>
      </w:r>
    </w:p>
    <w:p w:rsidR="00BA2A8D" w:rsidRDefault="00BA2A8D"/>
    <w:sectPr w:rsidR="00BA2A8D" w:rsidSect="00BA2A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723C7"/>
    <w:rsid w:val="007723C7"/>
    <w:rsid w:val="00BA2A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A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23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23C7"/>
    <w:rPr>
      <w:b/>
      <w:bCs/>
    </w:rPr>
  </w:style>
</w:styles>
</file>

<file path=word/webSettings.xml><?xml version="1.0" encoding="utf-8"?>
<w:webSettings xmlns:r="http://schemas.openxmlformats.org/officeDocument/2006/relationships" xmlns:w="http://schemas.openxmlformats.org/wordprocessingml/2006/main">
  <w:divs>
    <w:div w:id="148767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2211</Words>
  <Characters>12603</Characters>
  <Application>Microsoft Office Word</Application>
  <DocSecurity>0</DocSecurity>
  <Lines>105</Lines>
  <Paragraphs>29</Paragraphs>
  <ScaleCrop>false</ScaleCrop>
  <Company/>
  <LinksUpToDate>false</LinksUpToDate>
  <CharactersWithSpaces>14785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ВУС</dc:creator>
  <cp:lastModifiedBy>ВУС</cp:lastModifiedBy>
  <cp:revision>2</cp:revision>
  <dcterms:created xsi:type="dcterms:W3CDTF">2019-12-04T04:54:00Z</dcterms:created>
  <dcterms:modified xsi:type="dcterms:W3CDTF">2019-12-04T04:55:00Z</dcterms:modified>
</cp:coreProperties>
</file>